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C6" w:rsidRPr="0056489D" w:rsidRDefault="0056489D" w:rsidP="0056489D">
      <w:pPr>
        <w:jc w:val="center"/>
        <w:rPr>
          <w:rFonts w:ascii="Times New Roman" w:hAnsi="Times New Roman" w:cs="Times New Roman"/>
          <w:sz w:val="24"/>
          <w:szCs w:val="24"/>
        </w:rPr>
      </w:pPr>
      <w:r w:rsidRPr="0056489D">
        <w:rPr>
          <w:rFonts w:ascii="Times New Roman" w:hAnsi="Times New Roman" w:cs="Times New Roman"/>
          <w:b/>
          <w:sz w:val="24"/>
          <w:szCs w:val="24"/>
        </w:rPr>
        <w:t>Реализуемые формы обучения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89D">
        <w:rPr>
          <w:rFonts w:ascii="Times New Roman" w:hAnsi="Times New Roman" w:cs="Times New Roman"/>
          <w:b/>
          <w:sz w:val="24"/>
          <w:szCs w:val="24"/>
        </w:rPr>
        <w:br/>
      </w:r>
      <w:r w:rsidRPr="0056489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Российской Федерации «Об образовании в Российской Федерации» от 29 декабря 2012 г. № 273-ФЗ, ФГОС ДО от 17.10.2013, уставом МБДОУ № </w:t>
      </w:r>
      <w:r w:rsidR="0083224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89D">
        <w:rPr>
          <w:rFonts w:ascii="Times New Roman" w:hAnsi="Times New Roman" w:cs="Times New Roman"/>
          <w:sz w:val="24"/>
          <w:szCs w:val="24"/>
        </w:rPr>
        <w:t>«</w:t>
      </w:r>
      <w:r w:rsidR="00832243">
        <w:rPr>
          <w:rFonts w:ascii="Times New Roman" w:hAnsi="Times New Roman" w:cs="Times New Roman"/>
          <w:sz w:val="24"/>
          <w:szCs w:val="24"/>
        </w:rPr>
        <w:t>Ляйсан» общеразвивающе</w:t>
      </w:r>
      <w:bookmarkStart w:id="0" w:name="_GoBack"/>
      <w:bookmarkEnd w:id="0"/>
      <w:r w:rsidRPr="0056489D">
        <w:rPr>
          <w:rFonts w:ascii="Times New Roman" w:hAnsi="Times New Roman" w:cs="Times New Roman"/>
          <w:sz w:val="24"/>
          <w:szCs w:val="24"/>
        </w:rPr>
        <w:t xml:space="preserve">го вида </w:t>
      </w:r>
      <w:r>
        <w:rPr>
          <w:rFonts w:ascii="Times New Roman" w:hAnsi="Times New Roman" w:cs="Times New Roman"/>
          <w:sz w:val="24"/>
          <w:szCs w:val="24"/>
        </w:rPr>
        <w:t>Сармановского муниципального района</w:t>
      </w:r>
      <w:r w:rsidRPr="0056489D">
        <w:rPr>
          <w:rFonts w:ascii="Times New Roman" w:hAnsi="Times New Roman" w:cs="Times New Roman"/>
          <w:sz w:val="24"/>
          <w:szCs w:val="24"/>
        </w:rPr>
        <w:t>, родительским договором в детском саду установлена очная форма получения дошкольного образования.</w:t>
      </w:r>
    </w:p>
    <w:sectPr w:rsidR="00CD15C6" w:rsidRPr="0056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9D"/>
    <w:rsid w:val="004A04E5"/>
    <w:rsid w:val="0056489D"/>
    <w:rsid w:val="00832243"/>
    <w:rsid w:val="00CD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A09F1-A570-4654-8372-7779EE35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48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2018-04-04T12:45:00Z</dcterms:created>
  <dcterms:modified xsi:type="dcterms:W3CDTF">2018-04-05T10:27:00Z</dcterms:modified>
</cp:coreProperties>
</file>